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30908C" w14:textId="77777777" w:rsidR="00EF607E" w:rsidRPr="0088736A" w:rsidRDefault="00EF607E" w:rsidP="00EF607E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88736A">
        <w:rPr>
          <w:rFonts w:ascii="Times New Roman" w:hAnsi="Times New Roman" w:cs="Times New Roman"/>
          <w:b/>
        </w:rPr>
        <w:t>Найбільш поширена інформація, яка зустрічається в запитах інвесторів (для підготовки шаблону відповіді)</w:t>
      </w:r>
    </w:p>
    <w:p w14:paraId="082629A6" w14:textId="77777777" w:rsidR="00EF607E" w:rsidRPr="0088736A" w:rsidRDefault="00EF607E" w:rsidP="00EF607E">
      <w:pPr>
        <w:jc w:val="center"/>
        <w:rPr>
          <w:rFonts w:ascii="Times New Roman" w:hAnsi="Times New Roman" w:cs="Times New Roman"/>
          <w:b/>
        </w:rPr>
      </w:pPr>
    </w:p>
    <w:p w14:paraId="3B18702A" w14:textId="77777777" w:rsidR="00EF607E" w:rsidRPr="0088736A" w:rsidRDefault="00EF607E" w:rsidP="00EF607E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88736A">
        <w:rPr>
          <w:rFonts w:ascii="Times New Roman" w:hAnsi="Times New Roman" w:cs="Times New Roman"/>
        </w:rPr>
        <w:t>Наявність вільних інвестиційних майданчиків та вартість землі (оренди ділянок)</w:t>
      </w:r>
    </w:p>
    <w:p w14:paraId="3393D134" w14:textId="77777777" w:rsidR="00EF607E" w:rsidRPr="0088736A" w:rsidRDefault="00EF607E" w:rsidP="00EF607E">
      <w:pPr>
        <w:pStyle w:val="a3"/>
        <w:rPr>
          <w:rFonts w:ascii="Times New Roman" w:hAnsi="Times New Roman" w:cs="Times New Roman"/>
        </w:rPr>
      </w:pPr>
    </w:p>
    <w:p w14:paraId="48CD787B" w14:textId="77777777" w:rsidR="00EF607E" w:rsidRPr="0088736A" w:rsidRDefault="00EF607E" w:rsidP="00EF607E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88736A">
        <w:rPr>
          <w:rFonts w:ascii="Times New Roman" w:hAnsi="Times New Roman" w:cs="Times New Roman"/>
        </w:rPr>
        <w:t>Наявність вільних виробничих приміщень та вартість оренди</w:t>
      </w:r>
    </w:p>
    <w:p w14:paraId="0D93D031" w14:textId="77777777" w:rsidR="00EF607E" w:rsidRPr="0088736A" w:rsidRDefault="00EF607E" w:rsidP="00EF607E">
      <w:pPr>
        <w:pStyle w:val="a3"/>
        <w:rPr>
          <w:rFonts w:ascii="Times New Roman" w:hAnsi="Times New Roman" w:cs="Times New Roman"/>
        </w:rPr>
      </w:pPr>
    </w:p>
    <w:p w14:paraId="7AA6A28B" w14:textId="77777777" w:rsidR="00EF607E" w:rsidRPr="0088736A" w:rsidRDefault="00EF607E" w:rsidP="00EF607E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88736A">
        <w:rPr>
          <w:rFonts w:ascii="Times New Roman" w:hAnsi="Times New Roman" w:cs="Times New Roman"/>
        </w:rPr>
        <w:t>Наявність індустріальних (промислових) парків</w:t>
      </w:r>
    </w:p>
    <w:p w14:paraId="65B697EB" w14:textId="77777777" w:rsidR="00EF607E" w:rsidRPr="0088736A" w:rsidRDefault="00EF607E" w:rsidP="00EF607E">
      <w:pPr>
        <w:pStyle w:val="a3"/>
        <w:rPr>
          <w:rFonts w:ascii="Times New Roman" w:hAnsi="Times New Roman" w:cs="Times New Roman"/>
        </w:rPr>
      </w:pPr>
    </w:p>
    <w:p w14:paraId="28EF0217" w14:textId="77777777" w:rsidR="00EF607E" w:rsidRPr="0088736A" w:rsidRDefault="00EF607E" w:rsidP="00EF607E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88736A">
        <w:rPr>
          <w:rFonts w:ascii="Times New Roman" w:hAnsi="Times New Roman" w:cs="Times New Roman"/>
        </w:rPr>
        <w:t>Вартість комунальних послуг (електроенергія, природний газ, вода)</w:t>
      </w:r>
    </w:p>
    <w:p w14:paraId="742FFF86" w14:textId="77777777" w:rsidR="00EF607E" w:rsidRPr="0088736A" w:rsidRDefault="00EF607E" w:rsidP="00EF607E">
      <w:pPr>
        <w:pStyle w:val="a3"/>
        <w:rPr>
          <w:rFonts w:ascii="Times New Roman" w:hAnsi="Times New Roman" w:cs="Times New Roman"/>
        </w:rPr>
      </w:pPr>
    </w:p>
    <w:p w14:paraId="706AA958" w14:textId="77777777" w:rsidR="00EF607E" w:rsidRPr="0088736A" w:rsidRDefault="00EF607E" w:rsidP="00EF607E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88736A">
        <w:rPr>
          <w:rFonts w:ascii="Times New Roman" w:hAnsi="Times New Roman" w:cs="Times New Roman"/>
        </w:rPr>
        <w:t>Транспортна інфраструктура (дороги, залізні дороги, аеропорти, порти)</w:t>
      </w:r>
    </w:p>
    <w:p w14:paraId="46EF83F0" w14:textId="77777777" w:rsidR="00EF607E" w:rsidRPr="0088736A" w:rsidRDefault="00EF607E" w:rsidP="00EF607E">
      <w:pPr>
        <w:pStyle w:val="a3"/>
        <w:rPr>
          <w:rFonts w:ascii="Times New Roman" w:hAnsi="Times New Roman" w:cs="Times New Roman"/>
        </w:rPr>
      </w:pPr>
    </w:p>
    <w:p w14:paraId="6DA56879" w14:textId="77777777" w:rsidR="00EF607E" w:rsidRPr="0088736A" w:rsidRDefault="00EF607E" w:rsidP="00EF607E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88736A">
        <w:rPr>
          <w:rFonts w:ascii="Times New Roman" w:hAnsi="Times New Roman" w:cs="Times New Roman"/>
        </w:rPr>
        <w:t>Законодавство про працю, кваліфікація робочої сили</w:t>
      </w:r>
    </w:p>
    <w:p w14:paraId="7DA5E56F" w14:textId="77777777" w:rsidR="00EF607E" w:rsidRPr="0088736A" w:rsidRDefault="00EF607E" w:rsidP="00EF607E">
      <w:pPr>
        <w:pStyle w:val="a3"/>
        <w:rPr>
          <w:rFonts w:ascii="Times New Roman" w:hAnsi="Times New Roman" w:cs="Times New Roman"/>
        </w:rPr>
      </w:pPr>
    </w:p>
    <w:p w14:paraId="605FE0B6" w14:textId="77777777" w:rsidR="00EF607E" w:rsidRPr="0088736A" w:rsidRDefault="00EF607E" w:rsidP="00EF607E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88736A">
        <w:rPr>
          <w:rFonts w:ascii="Times New Roman" w:hAnsi="Times New Roman" w:cs="Times New Roman"/>
        </w:rPr>
        <w:t>Рівень оплати праці в галузі/секторі</w:t>
      </w:r>
    </w:p>
    <w:p w14:paraId="593C9D07" w14:textId="77777777" w:rsidR="00EF607E" w:rsidRPr="0088736A" w:rsidRDefault="00EF607E" w:rsidP="00EF607E">
      <w:pPr>
        <w:pStyle w:val="a3"/>
        <w:rPr>
          <w:rFonts w:ascii="Times New Roman" w:hAnsi="Times New Roman" w:cs="Times New Roman"/>
        </w:rPr>
      </w:pPr>
    </w:p>
    <w:p w14:paraId="0560F980" w14:textId="77777777" w:rsidR="00EF607E" w:rsidRPr="0088736A" w:rsidRDefault="00EF607E" w:rsidP="00EF607E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88736A">
        <w:rPr>
          <w:rFonts w:ascii="Times New Roman" w:hAnsi="Times New Roman" w:cs="Times New Roman"/>
        </w:rPr>
        <w:t>Освітні установи (технічні училища, університети, науково-дослідні центри)</w:t>
      </w:r>
    </w:p>
    <w:p w14:paraId="745062D0" w14:textId="77777777" w:rsidR="00EF607E" w:rsidRPr="0088736A" w:rsidRDefault="00EF607E" w:rsidP="00EF607E">
      <w:pPr>
        <w:pStyle w:val="a3"/>
        <w:rPr>
          <w:rFonts w:ascii="Times New Roman" w:hAnsi="Times New Roman" w:cs="Times New Roman"/>
        </w:rPr>
      </w:pPr>
    </w:p>
    <w:p w14:paraId="4AEBB20F" w14:textId="77777777" w:rsidR="00EF607E" w:rsidRPr="0088736A" w:rsidRDefault="00EF607E" w:rsidP="00EF607E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88736A">
        <w:rPr>
          <w:rFonts w:ascii="Times New Roman" w:hAnsi="Times New Roman" w:cs="Times New Roman"/>
        </w:rPr>
        <w:t>Потенційні постачальники /база даних клієнтів</w:t>
      </w:r>
    </w:p>
    <w:p w14:paraId="4F1AC3E3" w14:textId="77777777" w:rsidR="00EF607E" w:rsidRPr="0088736A" w:rsidRDefault="00EF607E" w:rsidP="00EF607E">
      <w:pPr>
        <w:pStyle w:val="a3"/>
        <w:rPr>
          <w:rFonts w:ascii="Times New Roman" w:hAnsi="Times New Roman" w:cs="Times New Roman"/>
        </w:rPr>
      </w:pPr>
    </w:p>
    <w:p w14:paraId="50D9BE85" w14:textId="77777777" w:rsidR="00EF607E" w:rsidRPr="0088736A" w:rsidRDefault="00EF607E" w:rsidP="00EF607E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88736A">
        <w:rPr>
          <w:rFonts w:ascii="Times New Roman" w:hAnsi="Times New Roman" w:cs="Times New Roman"/>
        </w:rPr>
        <w:t>Посередники: банки, консалтингові компанії</w:t>
      </w:r>
    </w:p>
    <w:p w14:paraId="4C6ED31A" w14:textId="77777777" w:rsidR="00EF607E" w:rsidRPr="0088736A" w:rsidRDefault="00EF607E" w:rsidP="00EF607E">
      <w:pPr>
        <w:pStyle w:val="a3"/>
        <w:rPr>
          <w:rFonts w:ascii="Times New Roman" w:hAnsi="Times New Roman" w:cs="Times New Roman"/>
        </w:rPr>
      </w:pPr>
    </w:p>
    <w:p w14:paraId="52A55DAB" w14:textId="77777777" w:rsidR="00EF607E" w:rsidRPr="0088736A" w:rsidRDefault="00EF607E" w:rsidP="00EF607E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88736A">
        <w:rPr>
          <w:rFonts w:ascii="Times New Roman" w:hAnsi="Times New Roman" w:cs="Times New Roman"/>
        </w:rPr>
        <w:t>Політика в галузі довкілля</w:t>
      </w:r>
    </w:p>
    <w:p w14:paraId="2D073F11" w14:textId="77777777" w:rsidR="00EF607E" w:rsidRPr="0088736A" w:rsidRDefault="00EF607E" w:rsidP="00EF607E">
      <w:pPr>
        <w:pStyle w:val="a3"/>
        <w:rPr>
          <w:rFonts w:ascii="Times New Roman" w:hAnsi="Times New Roman" w:cs="Times New Roman"/>
        </w:rPr>
      </w:pPr>
    </w:p>
    <w:p w14:paraId="0A0B2FC5" w14:textId="77777777" w:rsidR="00EF607E" w:rsidRPr="0088736A" w:rsidRDefault="00EF607E" w:rsidP="00EF607E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88736A">
        <w:rPr>
          <w:rFonts w:ascii="Times New Roman" w:hAnsi="Times New Roman" w:cs="Times New Roman"/>
        </w:rPr>
        <w:t>Оподаткування (місцеве, регіональне, державне) та неписані правила</w:t>
      </w:r>
    </w:p>
    <w:p w14:paraId="6A343BB5" w14:textId="77777777" w:rsidR="00EF607E" w:rsidRPr="0088736A" w:rsidRDefault="00EF607E" w:rsidP="00EF607E">
      <w:pPr>
        <w:pStyle w:val="a3"/>
        <w:rPr>
          <w:rFonts w:ascii="Times New Roman" w:hAnsi="Times New Roman" w:cs="Times New Roman"/>
        </w:rPr>
      </w:pPr>
    </w:p>
    <w:p w14:paraId="70E36FDC" w14:textId="77777777" w:rsidR="00EF607E" w:rsidRPr="0088736A" w:rsidRDefault="00EF607E" w:rsidP="00EF607E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88736A">
        <w:rPr>
          <w:rFonts w:ascii="Times New Roman" w:hAnsi="Times New Roman" w:cs="Times New Roman"/>
        </w:rPr>
        <w:t>Інформація про наявність промислових кластерів, найбільші компанії</w:t>
      </w:r>
    </w:p>
    <w:p w14:paraId="60473458" w14:textId="77777777" w:rsidR="00EF607E" w:rsidRPr="0088736A" w:rsidRDefault="00EF607E" w:rsidP="00EF607E">
      <w:pPr>
        <w:pStyle w:val="a3"/>
        <w:rPr>
          <w:rFonts w:ascii="Times New Roman" w:hAnsi="Times New Roman" w:cs="Times New Roman"/>
        </w:rPr>
      </w:pPr>
    </w:p>
    <w:p w14:paraId="26B003B0" w14:textId="77777777" w:rsidR="00EF607E" w:rsidRPr="0088736A" w:rsidRDefault="00EF607E" w:rsidP="00EF607E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88736A">
        <w:rPr>
          <w:rFonts w:ascii="Times New Roman" w:hAnsi="Times New Roman" w:cs="Times New Roman"/>
        </w:rPr>
        <w:t>Інформація про іноземні компанії, які інвестували</w:t>
      </w:r>
      <w:r w:rsidR="00F70603" w:rsidRPr="0088736A">
        <w:rPr>
          <w:rFonts w:ascii="Times New Roman" w:hAnsi="Times New Roman" w:cs="Times New Roman"/>
        </w:rPr>
        <w:t xml:space="preserve"> в регіоні</w:t>
      </w:r>
    </w:p>
    <w:sectPr w:rsidR="00EF607E" w:rsidRPr="008873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E8578A" w14:textId="77777777" w:rsidR="006074F8" w:rsidRDefault="006074F8" w:rsidP="005C4A34">
      <w:pPr>
        <w:spacing w:after="0" w:line="240" w:lineRule="auto"/>
      </w:pPr>
      <w:r>
        <w:separator/>
      </w:r>
    </w:p>
  </w:endnote>
  <w:endnote w:type="continuationSeparator" w:id="0">
    <w:p w14:paraId="6A1E57B0" w14:textId="77777777" w:rsidR="006074F8" w:rsidRDefault="006074F8" w:rsidP="005C4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EB4615" w14:textId="77777777" w:rsidR="005C4A34" w:rsidRDefault="005C4A3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C1BAA" w14:textId="77777777" w:rsidR="005C4A34" w:rsidRDefault="005C4A3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F2DB6E" w14:textId="77777777" w:rsidR="005C4A34" w:rsidRDefault="005C4A3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1CD166" w14:textId="77777777" w:rsidR="006074F8" w:rsidRDefault="006074F8" w:rsidP="005C4A34">
      <w:pPr>
        <w:spacing w:after="0" w:line="240" w:lineRule="auto"/>
      </w:pPr>
      <w:r>
        <w:separator/>
      </w:r>
    </w:p>
  </w:footnote>
  <w:footnote w:type="continuationSeparator" w:id="0">
    <w:p w14:paraId="309FD305" w14:textId="77777777" w:rsidR="006074F8" w:rsidRDefault="006074F8" w:rsidP="005C4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589699" w14:textId="77777777" w:rsidR="005C4A34" w:rsidRDefault="005C4A3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8C5A0" w14:textId="77777777" w:rsidR="005C4A34" w:rsidRPr="0088736A" w:rsidRDefault="005C4A34" w:rsidP="005C4A34">
    <w:pPr>
      <w:jc w:val="right"/>
      <w:rPr>
        <w:rFonts w:ascii="Times New Roman" w:hAnsi="Times New Roman" w:cs="Times New Roman"/>
      </w:rPr>
    </w:pPr>
    <w:r w:rsidRPr="0088736A">
      <w:rPr>
        <w:rFonts w:ascii="Times New Roman" w:hAnsi="Times New Roman" w:cs="Times New Roman"/>
      </w:rPr>
      <w:t>Додаток 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AACF92" w14:textId="77777777" w:rsidR="005C4A34" w:rsidRDefault="005C4A3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A11C2"/>
    <w:multiLevelType w:val="hybridMultilevel"/>
    <w:tmpl w:val="7122805A"/>
    <w:lvl w:ilvl="0" w:tplc="16D6679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84396"/>
    <w:multiLevelType w:val="hybridMultilevel"/>
    <w:tmpl w:val="09E4BB7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F14D5"/>
    <w:multiLevelType w:val="hybridMultilevel"/>
    <w:tmpl w:val="C70E0A18"/>
    <w:lvl w:ilvl="0" w:tplc="E3FA697E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69716A"/>
    <w:multiLevelType w:val="hybridMultilevel"/>
    <w:tmpl w:val="7AC8C1E8"/>
    <w:lvl w:ilvl="0" w:tplc="E3FA697E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EE4594"/>
    <w:multiLevelType w:val="hybridMultilevel"/>
    <w:tmpl w:val="F044FAC8"/>
    <w:lvl w:ilvl="0" w:tplc="278CA0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7F2242"/>
    <w:multiLevelType w:val="hybridMultilevel"/>
    <w:tmpl w:val="115EBF74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968"/>
    <w:rsid w:val="00362BA3"/>
    <w:rsid w:val="003D6B52"/>
    <w:rsid w:val="005C4A34"/>
    <w:rsid w:val="006074F8"/>
    <w:rsid w:val="006C5968"/>
    <w:rsid w:val="0088736A"/>
    <w:rsid w:val="00ED4D04"/>
    <w:rsid w:val="00EF607E"/>
    <w:rsid w:val="00F7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49DF79"/>
  <w15:chartTrackingRefBased/>
  <w15:docId w15:val="{D9B8F994-0BE4-4719-BA14-C1197B467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607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C4A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4A34"/>
  </w:style>
  <w:style w:type="paragraph" w:styleId="a6">
    <w:name w:val="footer"/>
    <w:basedOn w:val="a"/>
    <w:link w:val="a7"/>
    <w:uiPriority w:val="99"/>
    <w:unhideWhenUsed/>
    <w:rsid w:val="005C4A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C4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579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 Федюк</dc:creator>
  <cp:keywords/>
  <dc:description/>
  <cp:lastModifiedBy>Діна Серебрянська</cp:lastModifiedBy>
  <cp:revision>2</cp:revision>
  <dcterms:created xsi:type="dcterms:W3CDTF">2019-12-11T14:25:00Z</dcterms:created>
  <dcterms:modified xsi:type="dcterms:W3CDTF">2019-12-11T14:25:00Z</dcterms:modified>
</cp:coreProperties>
</file>